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567" w:rsidRDefault="008C0567" w:rsidP="008C0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0567" w:rsidRPr="008C0567" w:rsidRDefault="008C0567" w:rsidP="008C05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8C0567">
        <w:rPr>
          <w:rFonts w:ascii="Times New Roman" w:hAnsi="Times New Roman" w:cs="Times New Roman"/>
          <w:b/>
          <w:bCs/>
          <w:color w:val="000000"/>
          <w:sz w:val="32"/>
          <w:szCs w:val="32"/>
        </w:rPr>
        <w:t>PROCEDURA POSTĘPOWANIA W PRZYPADKU WYSTĄPIENIA</w:t>
      </w:r>
    </w:p>
    <w:p w:rsidR="008C0567" w:rsidRPr="008C0567" w:rsidRDefault="008C0567" w:rsidP="008C05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8C0567">
        <w:rPr>
          <w:rFonts w:ascii="Times New Roman" w:hAnsi="Times New Roman" w:cs="Times New Roman"/>
          <w:b/>
          <w:bCs/>
          <w:color w:val="000000"/>
          <w:sz w:val="32"/>
          <w:szCs w:val="32"/>
        </w:rPr>
        <w:t>U DZIECI OBJAWÓW CHOROBOWYCH</w:t>
      </w:r>
    </w:p>
    <w:p w:rsidR="008C0567" w:rsidRPr="008C0567" w:rsidRDefault="008C0567" w:rsidP="008C05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8C0567" w:rsidRDefault="008C0567" w:rsidP="008C0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C7F16" w:rsidRPr="00521CCB" w:rsidRDefault="000C7F16" w:rsidP="008C0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Podstawa prawna:</w:t>
      </w:r>
    </w:p>
    <w:p w:rsidR="000C7F16" w:rsidRPr="00521CCB" w:rsidRDefault="000C7F16" w:rsidP="008C0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1. Ustawy z dnia 26 stycznia 1982 r. Karta Nauczyciela (</w:t>
      </w:r>
      <w:proofErr w:type="spellStart"/>
      <w:r w:rsidRPr="00521CCB">
        <w:rPr>
          <w:rFonts w:ascii="Times New Roman" w:hAnsi="Times New Roman" w:cs="Times New Roman"/>
          <w:color w:val="000000"/>
          <w:sz w:val="24"/>
          <w:szCs w:val="24"/>
        </w:rPr>
        <w:t>Dz.U</w:t>
      </w:r>
      <w:proofErr w:type="spellEnd"/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. z 2006 r. Nr 97, poz. 674 z </w:t>
      </w:r>
      <w:proofErr w:type="spellStart"/>
      <w:r w:rsidRPr="00521CCB">
        <w:rPr>
          <w:rFonts w:ascii="Times New Roman" w:hAnsi="Times New Roman" w:cs="Times New Roman"/>
          <w:color w:val="000000"/>
          <w:sz w:val="24"/>
          <w:szCs w:val="24"/>
        </w:rPr>
        <w:t>późn</w:t>
      </w:r>
      <w:proofErr w:type="spellEnd"/>
      <w:r w:rsidRPr="00521CCB">
        <w:rPr>
          <w:rFonts w:ascii="Times New Roman" w:hAnsi="Times New Roman" w:cs="Times New Roman"/>
          <w:color w:val="000000"/>
          <w:sz w:val="24"/>
          <w:szCs w:val="24"/>
        </w:rPr>
        <w:t>. zm.),</w:t>
      </w:r>
    </w:p>
    <w:p w:rsidR="000C7F16" w:rsidRPr="00521CCB" w:rsidRDefault="000C7F16" w:rsidP="008C0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2. Ustawa z dnia 6 września 2001 r. o chorobach zakaźnych i zakażeniach (</w:t>
      </w:r>
      <w:proofErr w:type="spellStart"/>
      <w:r w:rsidRPr="00521CCB">
        <w:rPr>
          <w:rFonts w:ascii="Times New Roman" w:hAnsi="Times New Roman" w:cs="Times New Roman"/>
          <w:color w:val="000000"/>
          <w:sz w:val="24"/>
          <w:szCs w:val="24"/>
        </w:rPr>
        <w:t>Dz.U</w:t>
      </w:r>
      <w:proofErr w:type="spellEnd"/>
      <w:r w:rsidRPr="00521CCB">
        <w:rPr>
          <w:rFonts w:ascii="Times New Roman" w:hAnsi="Times New Roman" w:cs="Times New Roman"/>
          <w:color w:val="000000"/>
          <w:sz w:val="24"/>
          <w:szCs w:val="24"/>
        </w:rPr>
        <w:t>. z 2001 r., Nr 126, poz. 1384 z</w:t>
      </w:r>
      <w:r w:rsidR="00C558A0"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1CCB">
        <w:rPr>
          <w:rFonts w:ascii="Times New Roman" w:hAnsi="Times New Roman" w:cs="Times New Roman"/>
          <w:color w:val="000000"/>
          <w:sz w:val="24"/>
          <w:szCs w:val="24"/>
        </w:rPr>
        <w:t>późn</w:t>
      </w:r>
      <w:proofErr w:type="spellEnd"/>
      <w:r w:rsidRPr="00521CCB">
        <w:rPr>
          <w:rFonts w:ascii="Times New Roman" w:hAnsi="Times New Roman" w:cs="Times New Roman"/>
          <w:color w:val="000000"/>
          <w:sz w:val="24"/>
          <w:szCs w:val="24"/>
        </w:rPr>
        <w:t>. zm.),</w:t>
      </w:r>
    </w:p>
    <w:p w:rsidR="000C7F16" w:rsidRPr="00521CCB" w:rsidRDefault="000C7F16" w:rsidP="008C0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3. Rozporządzenia Ministra Edukacji Narodowej z dnia 21 maja 2001 r. w sprawie ramowych statutów</w:t>
      </w:r>
      <w:r w:rsidR="00C558A0"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publicznego przedszkola oraz publicznych szkół (Dz. U. z 2001 r. Nr 61, poz. 624 z </w:t>
      </w:r>
      <w:proofErr w:type="spellStart"/>
      <w:r w:rsidRPr="00521CCB">
        <w:rPr>
          <w:rFonts w:ascii="Times New Roman" w:hAnsi="Times New Roman" w:cs="Times New Roman"/>
          <w:color w:val="000000"/>
          <w:sz w:val="24"/>
          <w:szCs w:val="24"/>
        </w:rPr>
        <w:t>późn</w:t>
      </w:r>
      <w:proofErr w:type="spellEnd"/>
      <w:r w:rsidRPr="00521CCB">
        <w:rPr>
          <w:rFonts w:ascii="Times New Roman" w:hAnsi="Times New Roman" w:cs="Times New Roman"/>
          <w:color w:val="000000"/>
          <w:sz w:val="24"/>
          <w:szCs w:val="24"/>
        </w:rPr>
        <w:t>. zm.),</w:t>
      </w:r>
    </w:p>
    <w:p w:rsidR="000C7F16" w:rsidRPr="00521CCB" w:rsidRDefault="000C7F16" w:rsidP="008C0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4. Rozporządzenia </w:t>
      </w:r>
      <w:proofErr w:type="spellStart"/>
      <w:r w:rsidRPr="00521CCB">
        <w:rPr>
          <w:rFonts w:ascii="Times New Roman" w:hAnsi="Times New Roman" w:cs="Times New Roman"/>
          <w:color w:val="000000"/>
          <w:sz w:val="24"/>
          <w:szCs w:val="24"/>
        </w:rPr>
        <w:t>MENiS</w:t>
      </w:r>
      <w:proofErr w:type="spellEnd"/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z dnia 31 grudnia 2002 r. w sprawie bezpieczeństwa i higieny w publicznych i</w:t>
      </w:r>
      <w:r w:rsidR="00C558A0"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niepublicznych szkołach i placówkach (</w:t>
      </w:r>
      <w:proofErr w:type="spellStart"/>
      <w:r w:rsidRPr="00521CCB">
        <w:rPr>
          <w:rFonts w:ascii="Times New Roman" w:hAnsi="Times New Roman" w:cs="Times New Roman"/>
          <w:color w:val="000000"/>
          <w:sz w:val="24"/>
          <w:szCs w:val="24"/>
        </w:rPr>
        <w:t>Dz.U</w:t>
      </w:r>
      <w:proofErr w:type="spellEnd"/>
      <w:r w:rsidRPr="00521CCB">
        <w:rPr>
          <w:rFonts w:ascii="Times New Roman" w:hAnsi="Times New Roman" w:cs="Times New Roman"/>
          <w:color w:val="000000"/>
          <w:sz w:val="24"/>
          <w:szCs w:val="24"/>
        </w:rPr>
        <w:t>. z 2003 r. Nr 6, poz. 69),</w:t>
      </w:r>
    </w:p>
    <w:p w:rsidR="000C7F16" w:rsidRPr="00521CCB" w:rsidRDefault="008C0567" w:rsidP="008C0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5. Statut Przedszkola nr 12</w:t>
      </w:r>
    </w:p>
    <w:p w:rsidR="008C0567" w:rsidRDefault="008C0567" w:rsidP="008C0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567" w:rsidRDefault="008C0567" w:rsidP="008C05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C7F16" w:rsidRPr="00521CCB" w:rsidRDefault="000C7F16" w:rsidP="00521C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1. Rodzice przyprowadzają do przedszkola </w:t>
      </w:r>
      <w:r w:rsidRPr="00521CCB">
        <w:rPr>
          <w:rFonts w:ascii="Times New Roman" w:hAnsi="Times New Roman" w:cs="Times New Roman"/>
          <w:b/>
          <w:color w:val="000000"/>
          <w:sz w:val="24"/>
          <w:szCs w:val="24"/>
        </w:rPr>
        <w:t>TYLKO DZIECI ZDROWE.</w:t>
      </w:r>
      <w:r w:rsidR="00521CC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KATAR TO TAKŻE CHOROBA.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 przypadku stwierdzenia u dziecka alergii (np.</w:t>
      </w:r>
      <w:r w:rsidR="00521CC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przewlekły katar lub kaszel) rodzice są zobowiązani do przedłożenia zaświadczenia</w:t>
      </w:r>
      <w:r w:rsidR="00521CC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lekarskiego stwierdzającego alergię powodującą takie objawy.</w:t>
      </w:r>
    </w:p>
    <w:p w:rsidR="00521CCB" w:rsidRPr="00521CCB" w:rsidRDefault="00521CCB" w:rsidP="00521C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521C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2. W stanach infekcji, chorób skórnych, zakaźnych oraz po urazach (złamania, zabiegi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chirurgiczne i inne) dziecko nie może uczęszczać do przedszkola do czasu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całkowitego wyleczenia.</w:t>
      </w:r>
    </w:p>
    <w:p w:rsidR="00521CCB" w:rsidRPr="00521CCB" w:rsidRDefault="00521CCB" w:rsidP="00521C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521C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3. Rodzice mają obowiązek zgłaszania nauczycielowi lub dyrekcji wszelkich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poważnych dolegliwości i chorób zakaźnych lub pasożytniczych dziecka. Nauczyciel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ma obowiązek poinformować pozostałych rodziców o zaistniałej sytuacji i zwrócenia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uwagi na niepokojące objawy u dzieci.</w:t>
      </w:r>
    </w:p>
    <w:p w:rsidR="00521CCB" w:rsidRPr="00521CCB" w:rsidRDefault="00521CCB" w:rsidP="00521C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521C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4. W celu zapewnienia bezpiecznych i higienicznych warunków pobytu dzieci w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przedszkolu nauczycielka może nie przyjąć dziecka, u którego widać wyraźne objawy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infekcji.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5. Gdy dziecko skarży się na ból głowy, ucha, ma podwyższoną temperaturę ciała, wymioty,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i inne objawy niezagrażające jego zdrowiu i życiu, ale stanowiące dyskomfort zdrowotny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i mogące być objawem rozwijającej się choroby, nauczyciel zawiadamia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rodziców/opiekunów prawnych, prosi rodziców o odebranie chorego dziecka z przedszkola,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zaleca konieczność odbycia konsultacji lekarskiej.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6. Przy odbiorze dziecka z przedszkola nauczycielka podaje rodzicom informację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o niepokojącym samopoczuciu lub zauważonych zmianach w zachowaniu dziecka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 czasie pobytu w przedszkolu.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7. W przypadku, gdy rodzice nie są w stanie odebrać dziecka z placówki osobiście, mogą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upoważnić inną osobę – zgodnie z „Procedurą przyprowadzania i odbierania dzieci”.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8. Nauczyciel nie jest zobowiązany do udzielania świadczeń zdrowotnych. To zadanie dotyczy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lekarza, pielęgniarki czy ratownika medycznego. Nauczyciel, któremu powierza się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bezpieczeństwo, zdrowie i życie dziecka, powinien zdawać sobie sprawę z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odpowiedzialności, jaka na nim spoczywa. Dlatego też musi pamiętać, że pierwsza pomoc z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jego strony, to jedynie doraźna, czasowa pomoc, zanim dotrze fachowa i wykwalifikowana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siła medyczna.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9. W stanach nagłych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(utrata przytomności, zasłabnięcia i omdlenia, złamania, krwotoki,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zwichnięcia, urazy, ciała obce w nosie, gardle, oku, uchu, ukąszenia i użądlenia,</w:t>
      </w:r>
      <w:r w:rsid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oparzenia i odmrożenia, zatrucia),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gdy stan zdrowia dziecka wymaga natychmiastowej</w:t>
      </w:r>
      <w:r w:rsid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interwencji lekarskiej, wtedy dyrektor lub nauczyciel zobowiązani są do podjęcia działań</w:t>
      </w:r>
      <w:r w:rsid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pomocy przedmedycznej w zakresie posiadanych umiejętności oraz wezwania karetki</w:t>
      </w:r>
      <w:r w:rsid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pogotowia ratunkowego</w:t>
      </w:r>
      <w:r w:rsidRPr="00521CCB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. Jednocześnie o sytuacji nauczyciel, dyrektor przedszkola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 w:rsidRPr="00521CCB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powiadamiają rodziców lub opiekunów prawnych dziecka.</w:t>
      </w:r>
    </w:p>
    <w:p w:rsidR="008C0567" w:rsidRPr="00521CCB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Nauczyciel udzielając pomocy, powinien:</w:t>
      </w:r>
    </w:p>
    <w:p w:rsidR="000C7F16" w:rsidRPr="00521CCB" w:rsidRDefault="000C7F16" w:rsidP="007E3DF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ocenić sytuację i zabezpieczyć teren, miejsce zdarzenia,</w:t>
      </w:r>
    </w:p>
    <w:p w:rsidR="000C7F16" w:rsidRPr="00521CCB" w:rsidRDefault="000C7F16" w:rsidP="007E3DF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ocenić stan poszkodowanego dziecka,</w:t>
      </w:r>
    </w:p>
    <w:p w:rsidR="000C7F16" w:rsidRPr="00521CCB" w:rsidRDefault="000C7F16" w:rsidP="007E3DF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wezwać pomoc lub wyspecjalizowaną pomoc medyczną, jeśli jest taka potrzeba,</w:t>
      </w:r>
    </w:p>
    <w:p w:rsidR="000C7F16" w:rsidRPr="00521CCB" w:rsidRDefault="000C7F16" w:rsidP="007E3DF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zabezpieczyć poszkodowanego przed możliwością dodatkowego urazu lub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uszkodzenia,</w:t>
      </w:r>
    </w:p>
    <w:p w:rsidR="000C7F16" w:rsidRPr="00521CCB" w:rsidRDefault="000C7F16" w:rsidP="007E3DF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przystąpić do akcji ratowniczej. Należy zapewnić dziecku komfort psychiczny, mieć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z nim ciągły kontakt słowny oraz być przy nim do czasu przejęcia przez służbę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medyczną.</w:t>
      </w:r>
    </w:p>
    <w:p w:rsidR="008C0567" w:rsidRPr="00521CCB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10. Dziecko do czasu przybycia pogotowia ratunkowego, przybycia rodziców pozostaje pod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opieką nauczyciela, dyrektora lub innej</w:t>
      </w:r>
      <w:r w:rsidR="008C0567"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osoby z personelu przedszkola.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11. Lekarz pogotowia decyduje o sposobie dalszego udzielenia pomocy dziecku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/ewentualnego przewiezienia dziecka do szpitala/ - zostaje spisany protokół 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W przypadku nie przybycia na czas rodziców, prawnych opiekunów dziecka,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nauczyciel, opiekun zajmujący się dzieckiem jedzie z nim do szpitala i tam oczekuje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na przybycie rodziców.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12. W przypadku wystąpienia u dziecka choroby zakaźnej przedszkole ma prawo żądać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od rodzica, a rodzice są zobowiązani do przedłożenia zaświadczenia lekarskiego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potwierdzającego zakończenie leczenia.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13. W przedszkolu nie podaje się dzieciom żadnych leków doustnych, wziewnych oraz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 postaci maści i żelu.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E3D6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14. Są okoliczności, w których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nauczyciel może podać dziecku lek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(zgodnie ze stanowiskiem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Ministra Zdrowia z dnia 29 listopada 2010 roku w sprawie podawania leków dzieciom przez</w:t>
      </w:r>
      <w:r w:rsid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nauczycieli w placówkach oświatowych). Dzieje się tak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tylko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w odniesieniu do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dziecka z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chorobą przewlekłą, kiedy występuje konieczność stałego podawania mu leków.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Rodzice dziecka przed przyjęciem do placówki zobowiązani są do przedłożenia</w:t>
      </w:r>
      <w:r w:rsidR="005E3D6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informacji:</w:t>
      </w:r>
      <w:r w:rsidR="008C0567"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na jaką chorobę dziecko choruje,</w:t>
      </w:r>
      <w:r w:rsidR="008C0567"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jakie leki na zlecenie lekarza zażywa (nazwa leku, sposób dawkowania).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 w:rsidRPr="00521CCB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Konieczne jest również dołączenie zlecenie lekarskie oraz pisemnego upoważnienia do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 w:rsidRPr="00521CCB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podawania dziecku leków (zał. 1). Nauczyciel zaś musi wyrazić zgodę na to, że będzie</w:t>
      </w:r>
      <w:r w:rsidR="005E3D6B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</w:t>
      </w:r>
      <w:r w:rsidRPr="00521CCB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podawać dziecku leki ( zał. 2).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 w:rsidRPr="00521CCB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Wymóg pisemnego upoważnienia dotyczy również sytuacji, gdy stan zdrowia dziecka</w:t>
      </w:r>
      <w:r w:rsidR="005E3D6B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</w:t>
      </w:r>
      <w:r w:rsidRPr="00521CCB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wymaga wykonania innych czynności (np. kontroli poziomu cukru we krwi u dziecka</w:t>
      </w:r>
      <w:r w:rsidR="005E3D6B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</w:t>
      </w:r>
      <w:r w:rsidRPr="00521CCB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chorego na cukrzycę, podania leku drogą wziewną dziecku choremu na astmę).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15. W przypadku wystąpienia u dzieci chorób pasożytniczych, zakaźnych nauczyciel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natychmiast powiadamia rodzica o wystąpieniu u dziecka choroby - rodzice, są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zobowiązani do niezwłocznego odebrania dziecka z przedszkola i podjęcia leczenia.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16. Przedszkole niezwłocznie powiadamia innych rodziców o wystąpieniu przypadków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choroby pasożytniczej lub zakaźnej wśród dzieci.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17. Rodzic zobowiązany jest do regularnego spr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awdzania czystości skóry, włosów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dziecka w celu wykrywania ewentualnej obecności pasożytów. W przypadku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zaobserwowania choroby rodzic niezwłocznie powiadamia o tym fakcie przedszkole.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18. Obowiązek wykonania zabiegów w celu skutecznego usunięcia chorób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pasożytniczych spoczywa na rodzicach.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19. W przypadku stwierdzenia wystąpienia u dziecka choroby zakaźnej, pasożytniczej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lub zatrucia pokarmowego, rodzice wychowanka przedszkola zobowiązani są do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poinformowania dyrektora placówki o zachorowaniu dziecka.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lastRenderedPageBreak/>
        <w:t>20. W trakcie leczenia dziecko powinno pozostać w domu, żeby zapobiec przenoszeniu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się choroby na inne dzieci uczęszczające do przedszkola.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Dziecko wraca do przedszkola po zakończeniu leczenia.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Rodzice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(opiekunowie prawni) dziecka, po przebytej chorobie zakaźnej,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zobowiązani są do dostarczenia zaświadczenia od lekarza rodzinnego, że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dziecko jest po zakończeniu leczenia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, nie jest chore i nie jest możliwym źródłem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zarażenia dla innych wychowanków przedszkola.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21.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Lekarz rodzinny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zgodnie z art. 27 ust.1 ustawy z dnia 5 grudnia 2008 r. o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zapobieganiu oraz zwalczaniu zakażeń i chorób zakaźnych u ludzi (Dz. U. z 2008r.Nr 234 poz. 1570), który podejrzewa lub rozpoznaje zakażenie, chorobę zakaźną lub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zgon z powodu zakażenia lub choroby zakaźnej,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zobowiązany jest do zgłoszenia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tego faktu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ciągu 24 godzin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od momentu rozpoznania lub powzięcia podejrzenia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zakażenia, choroby zakaźnej lub zgonu z powodu zakażenia lub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choroby zakaźnej</w:t>
      </w:r>
      <w:r w:rsidR="005E3D6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 Państwowego Powiatowego Inspektora Sanitarnego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: czerwonka bakteryjna,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dur brzuszny i zakażenia pałeczkami durowymi, grypa 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(w tym ptasia grypa u ludzi),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krztusiec, </w:t>
      </w:r>
      <w:proofErr w:type="spellStart"/>
      <w:r w:rsidRPr="00521CCB">
        <w:rPr>
          <w:rFonts w:ascii="Times New Roman" w:hAnsi="Times New Roman" w:cs="Times New Roman"/>
          <w:color w:val="000000"/>
          <w:sz w:val="24"/>
          <w:szCs w:val="24"/>
        </w:rPr>
        <w:t>legioneloza</w:t>
      </w:r>
      <w:proofErr w:type="spellEnd"/>
      <w:r w:rsidRPr="00521CCB">
        <w:rPr>
          <w:rFonts w:ascii="Times New Roman" w:hAnsi="Times New Roman" w:cs="Times New Roman"/>
          <w:color w:val="000000"/>
          <w:sz w:val="24"/>
          <w:szCs w:val="24"/>
        </w:rPr>
        <w:t>, odra, ospa prawdziwa, ospa wietrzna, płonica, różyczka i</w:t>
      </w:r>
      <w:r w:rsidR="007E3DF3"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zespół różyczki wrodzonej, salmonelloza, wirusowe zapalenie opon mózgowordzeniowych,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mózgu i rdzenia (z wyłączeniem wścieklizny), zakażenia i zatrucia</w:t>
      </w:r>
      <w:r w:rsidR="007E3DF3"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pokarmowe o etiologii infekcyjnej nieustalonej.</w:t>
      </w:r>
    </w:p>
    <w:p w:rsidR="007E3DF3" w:rsidRPr="00521CCB" w:rsidRDefault="007E3DF3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22. </w:t>
      </w:r>
      <w:r w:rsidRPr="00521CCB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Dyrektor przedszkola nie zgłasza </w:t>
      </w:r>
      <w:r w:rsidRPr="00521CCB">
        <w:rPr>
          <w:rFonts w:ascii="Times New Roman" w:hAnsi="Times New Roman" w:cs="Times New Roman"/>
          <w:b/>
          <w:i/>
          <w:color w:val="000000"/>
          <w:sz w:val="24"/>
          <w:szCs w:val="24"/>
        </w:rPr>
        <w:t>wystąpienia choroby zakaźnej, jednakże</w:t>
      </w:r>
      <w:r w:rsidR="005E3D6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prowadzi działania mają</w:t>
      </w:r>
      <w:r w:rsidR="007E3DF3" w:rsidRPr="00521CCB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ce na celu zapobieganie</w:t>
      </w:r>
      <w:r w:rsidRPr="00521CCB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rozprzestrzenianiu się chorób</w:t>
      </w:r>
      <w:r w:rsidR="005E3D6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b/>
          <w:i/>
          <w:color w:val="000000"/>
          <w:sz w:val="24"/>
          <w:szCs w:val="24"/>
        </w:rPr>
        <w:t>(dodatkowa dezynfekcja, rygor higieniczny, zmiana diety, informacja dla rodziców</w:t>
      </w:r>
      <w:r w:rsidR="005E3D6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b/>
          <w:i/>
          <w:color w:val="000000"/>
          <w:sz w:val="24"/>
          <w:szCs w:val="24"/>
        </w:rPr>
        <w:t>i opiekunów prawnych pozostałych wychowanków).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b/>
          <w:i/>
          <w:color w:val="000000"/>
          <w:sz w:val="24"/>
          <w:szCs w:val="24"/>
        </w:rPr>
        <w:t>23. W przypadku stwierdzenia wystąpienia chorób zakaźnych, zatruć pokarmowych lub</w:t>
      </w:r>
      <w:r w:rsidR="005E3D6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b/>
          <w:i/>
          <w:color w:val="000000"/>
          <w:sz w:val="24"/>
          <w:szCs w:val="24"/>
        </w:rPr>
        <w:t>przebywania na terenie przedszkola dzieci chorych, należy wzmóc rygor higieniczny.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Zwiększyć częstotliwość mycia i dezynfekcji stołów, sanitariatów, </w:t>
      </w:r>
      <w:r w:rsidR="001151EA" w:rsidRPr="00521CCB">
        <w:rPr>
          <w:rFonts w:ascii="Times New Roman" w:hAnsi="Times New Roman" w:cs="Times New Roman"/>
          <w:b/>
          <w:i/>
          <w:color w:val="000000"/>
          <w:sz w:val="24"/>
          <w:szCs w:val="24"/>
        </w:rPr>
        <w:t>zabawek 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8C0567" w:rsidRPr="00521CCB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C0567" w:rsidRPr="00521CCB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C0567" w:rsidRPr="00521CCB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C0567" w:rsidRPr="00521CCB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C0567" w:rsidRPr="00521CCB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C0567" w:rsidRPr="00521CCB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C0567" w:rsidRPr="00521CCB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558A0" w:rsidRPr="00521CCB" w:rsidRDefault="00C558A0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558A0" w:rsidRPr="00521CCB" w:rsidRDefault="00C558A0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558A0" w:rsidRPr="00521CCB" w:rsidRDefault="00C558A0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3D6B" w:rsidRDefault="005E3D6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3D6B" w:rsidRDefault="005E3D6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3D6B" w:rsidRDefault="005E3D6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3D6B" w:rsidRDefault="005E3D6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3D6B" w:rsidRDefault="005E3D6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3D6B" w:rsidRDefault="005E3D6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3D6B" w:rsidRDefault="005E3D6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3D6B" w:rsidRDefault="005E3D6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3D6B" w:rsidRDefault="005E3D6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3D6B" w:rsidRDefault="005E3D6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3D6B" w:rsidRDefault="005E3D6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3D6B" w:rsidRDefault="005E3D6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3D6B" w:rsidRDefault="005E3D6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3D6B" w:rsidRDefault="005E3D6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3D6B" w:rsidRDefault="005E3D6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3D6B" w:rsidRDefault="005E3D6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3D6B" w:rsidRDefault="005E3D6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C7F16" w:rsidRPr="008C0567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Załącznik 1</w:t>
      </w:r>
    </w:p>
    <w:p w:rsidR="001151EA" w:rsidRDefault="001151EA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151EA" w:rsidRDefault="001151EA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C7F16" w:rsidRPr="008C0567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b/>
          <w:bCs/>
          <w:color w:val="000000"/>
          <w:sz w:val="28"/>
          <w:szCs w:val="28"/>
        </w:rPr>
        <w:t>UPOWAŻNIENIE RODZICÓW</w:t>
      </w:r>
      <w:r w:rsidR="008C056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C0567">
        <w:rPr>
          <w:rFonts w:ascii="Times New Roman" w:hAnsi="Times New Roman" w:cs="Times New Roman"/>
          <w:b/>
          <w:bCs/>
          <w:color w:val="000000"/>
          <w:sz w:val="28"/>
          <w:szCs w:val="28"/>
        </w:rPr>
        <w:t>DO PODAWANIA LEKÓW</w:t>
      </w:r>
      <w:r w:rsidR="008C056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C0567">
        <w:rPr>
          <w:rFonts w:ascii="Times New Roman" w:hAnsi="Times New Roman" w:cs="Times New Roman"/>
          <w:b/>
          <w:bCs/>
          <w:color w:val="000000"/>
          <w:sz w:val="28"/>
          <w:szCs w:val="28"/>
        </w:rPr>
        <w:t>DZIECKU Z CHOROBĄ PRZEWLEKŁĄ</w:t>
      </w:r>
    </w:p>
    <w:p w:rsidR="001151EA" w:rsidRDefault="001151EA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Ja, niżej podpisany..................................................................................................................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(imię, nazwisko rodzica/opiekuna prawnego dziecka)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upoważniam Panią/Pana..........................................................................................................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(imię, nazwisko nauczyciela/pracownika)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do podawania mojemu dziecku ............................................................................................</w:t>
      </w:r>
      <w:r w:rsidR="008C0567">
        <w:rPr>
          <w:rFonts w:ascii="Times New Roman" w:hAnsi="Times New Roman" w:cs="Times New Roman"/>
          <w:color w:val="000000"/>
          <w:sz w:val="28"/>
          <w:szCs w:val="28"/>
        </w:rPr>
        <w:t>..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(imię, nazwisko dziecka)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leku......................................................................................................................................</w:t>
      </w:r>
      <w:r w:rsidR="008C0567">
        <w:rPr>
          <w:rFonts w:ascii="Times New Roman" w:hAnsi="Times New Roman" w:cs="Times New Roman"/>
          <w:color w:val="000000"/>
          <w:sz w:val="28"/>
          <w:szCs w:val="28"/>
        </w:rPr>
        <w:t>.....................</w:t>
      </w:r>
      <w:r w:rsidRPr="008C0567">
        <w:rPr>
          <w:rFonts w:ascii="Times New Roman" w:hAnsi="Times New Roman" w:cs="Times New Roman"/>
          <w:color w:val="000000"/>
          <w:sz w:val="28"/>
          <w:szCs w:val="28"/>
        </w:rPr>
        <w:t>....................................................................................................................................</w:t>
      </w:r>
      <w:r w:rsidR="008C0567">
        <w:rPr>
          <w:rFonts w:ascii="Times New Roman" w:hAnsi="Times New Roman" w:cs="Times New Roman"/>
          <w:color w:val="000000"/>
          <w:sz w:val="28"/>
          <w:szCs w:val="28"/>
        </w:rPr>
        <w:t>...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................................................................................................................................................................... ………………………</w:t>
      </w:r>
      <w:r w:rsidR="008C0567">
        <w:rPr>
          <w:rFonts w:ascii="Times New Roman" w:hAnsi="Times New Roman" w:cs="Times New Roman"/>
          <w:color w:val="000000"/>
          <w:sz w:val="28"/>
          <w:szCs w:val="28"/>
        </w:rPr>
        <w:t>………………………………………………………………..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(nazwa leku, dawka, częstotliwość podawania/godzina, okres leczenia)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Do upoważnienia dołączam aktualne zaświadczenie lekarskie o konieczności podawania leku.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........................................................................................................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(data, imię, nazwisko rodziców/opiekunów prawnych dziecka)</w:t>
      </w:r>
    </w:p>
    <w:p w:rsidR="008C0567" w:rsidRDefault="008C0567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C7F16" w:rsidRPr="008C0567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Załącznik 2</w:t>
      </w:r>
    </w:p>
    <w:p w:rsidR="00C558A0" w:rsidRDefault="00C558A0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558A0" w:rsidRDefault="00C558A0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C7F16" w:rsidRPr="008C0567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b/>
          <w:bCs/>
          <w:color w:val="000000"/>
          <w:sz w:val="28"/>
          <w:szCs w:val="28"/>
        </w:rPr>
        <w:t>ZGODA NAUCZYCIELA/PRACOWNIKA PLACÓWKI</w:t>
      </w:r>
      <w:r w:rsidR="008C056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C0567">
        <w:rPr>
          <w:rFonts w:ascii="Times New Roman" w:hAnsi="Times New Roman" w:cs="Times New Roman"/>
          <w:b/>
          <w:bCs/>
          <w:color w:val="000000"/>
          <w:sz w:val="28"/>
          <w:szCs w:val="28"/>
        </w:rPr>
        <w:t>NA PODAWANIE LEKÓW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b/>
          <w:bCs/>
          <w:color w:val="000000"/>
          <w:sz w:val="28"/>
          <w:szCs w:val="28"/>
        </w:rPr>
        <w:t>DZIECKU Z CHOROBĄ PRZEWLEKŁĄ</w:t>
      </w: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Ja, niżej podpisany....................................................................................................................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(imię, nazwisko nauczyciela/pracownika)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wyrażam zgodę na podawanie dziecku................................................................................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(imię, nazwisko dziecka)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leku..............................................................................................................................................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......................................................................................................................................................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.....................................................................................................................................................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(nazwa leku, dawka, częstotliwość podawania/godzina, okres leczenia)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...........................................................................................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(data, imię, nazwisko nauczyciela/pracownika placówki)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Oświadczam, że zostałem</w:t>
      </w:r>
      <w:r w:rsidR="001151EA">
        <w:rPr>
          <w:rFonts w:ascii="Times New Roman" w:hAnsi="Times New Roman" w:cs="Times New Roman"/>
          <w:color w:val="000000"/>
          <w:sz w:val="28"/>
          <w:szCs w:val="28"/>
        </w:rPr>
        <w:t>/-</w:t>
      </w:r>
      <w:proofErr w:type="spellStart"/>
      <w:r w:rsidR="001151EA">
        <w:rPr>
          <w:rFonts w:ascii="Times New Roman" w:hAnsi="Times New Roman" w:cs="Times New Roman"/>
          <w:color w:val="000000"/>
          <w:sz w:val="28"/>
          <w:szCs w:val="28"/>
        </w:rPr>
        <w:t>am</w:t>
      </w:r>
      <w:proofErr w:type="spellEnd"/>
      <w:r w:rsidR="001151EA"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Pr="008C0567">
        <w:rPr>
          <w:rFonts w:ascii="Times New Roman" w:hAnsi="Times New Roman" w:cs="Times New Roman"/>
          <w:color w:val="000000"/>
          <w:sz w:val="28"/>
          <w:szCs w:val="28"/>
        </w:rPr>
        <w:t xml:space="preserve"> poinstruowana o sposobie podania leku, wykonywania czynności</w:t>
      </w:r>
    </w:p>
    <w:p w:rsidR="000C7F16" w:rsidRPr="008C0567" w:rsidRDefault="000C7F16" w:rsidP="007E3D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0567">
        <w:rPr>
          <w:rFonts w:ascii="Times New Roman" w:hAnsi="Times New Roman" w:cs="Times New Roman"/>
          <w:color w:val="000000"/>
          <w:sz w:val="28"/>
          <w:szCs w:val="28"/>
        </w:rPr>
        <w:t>medycznej.</w:t>
      </w: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0567" w:rsidRDefault="008C0567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151EA" w:rsidRDefault="001151EA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ROZDZIAŁ I -  CEL PROCEDURY                                                          </w:t>
      </w:r>
    </w:p>
    <w:p w:rsidR="000C7F16" w:rsidRPr="008C0567" w:rsidRDefault="001151EA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</w:t>
      </w:r>
      <w:r w:rsidR="000C7F16" w:rsidRPr="008C056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§ 1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1. Podstawowym celem organu prowadzącego przedszkole jest zapewnienie dzieciom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bezpieczeństwa 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i utrzymanie higienicznych warunków w placówkach.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2. Bezpieczeństwo wychowanków może być zagrożone, gdy zdrowe dzieci są zmuszone do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kontaktu z chorymi w grupie.</w:t>
      </w:r>
    </w:p>
    <w:p w:rsidR="000C7F16" w:rsidRPr="00521CCB" w:rsidRDefault="001151EA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</w:t>
      </w:r>
      <w:r w:rsidR="005E3D6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C7F16"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2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1. Celem niniejszej procedury jest ustalenie zasad postępowania z dziećmi potencjalnie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chorymi oraz ustalenie planów higieny w przedszkolu tak, aby zdrowe dzieci nie były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narażane na niebezpieczeństwo zarażenia się od dziecka chorego lub ustalenie działań,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które zminimalizują to ryzyko.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2. Niniejsza procedura jest tylko wytyczną do postępowania, jednak wszystko jest kwestią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zdrowego rozsądku, rozmów i współpracy z rodzicami.</w:t>
      </w:r>
    </w:p>
    <w:p w:rsidR="001151EA" w:rsidRPr="00521CCB" w:rsidRDefault="001151EA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151EA" w:rsidRPr="00521CCB" w:rsidRDefault="001151EA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II</w:t>
      </w:r>
      <w:r w:rsidR="001151EA"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PRZEDMIOT I ZAKRES STOSOWANIA PROCEDURY</w:t>
      </w:r>
    </w:p>
    <w:p w:rsidR="000C7F16" w:rsidRPr="00521CCB" w:rsidRDefault="001151EA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</w:t>
      </w:r>
      <w:r w:rsidR="005E3D6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C7F16"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3</w:t>
      </w:r>
    </w:p>
    <w:p w:rsidR="001151EA" w:rsidRPr="00521CCB" w:rsidRDefault="001151EA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 Przedmiotem procedury jest:</w:t>
      </w:r>
    </w:p>
    <w:p w:rsidR="000C7F16" w:rsidRPr="00521CCB" w:rsidRDefault="001151EA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             </w:t>
      </w:r>
      <w:r w:rsidR="000C7F16" w:rsidRPr="00521CCB">
        <w:rPr>
          <w:rFonts w:ascii="Times New Roman" w:hAnsi="Times New Roman" w:cs="Times New Roman"/>
          <w:color w:val="000000"/>
          <w:sz w:val="24"/>
          <w:szCs w:val="24"/>
        </w:rPr>
        <w:t>1) określenie zasad postępowania z dzieckiem potencjalnie chorym,</w:t>
      </w:r>
    </w:p>
    <w:p w:rsidR="000C7F16" w:rsidRPr="00521CCB" w:rsidRDefault="001151EA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             </w:t>
      </w:r>
      <w:r w:rsidR="000C7F16" w:rsidRPr="00521CCB">
        <w:rPr>
          <w:rFonts w:ascii="Times New Roman" w:hAnsi="Times New Roman" w:cs="Times New Roman"/>
          <w:color w:val="000000"/>
          <w:sz w:val="24"/>
          <w:szCs w:val="24"/>
        </w:rPr>
        <w:t>2) określenie zasad postępowania z dzieckiem chorym – objawy chorób,</w:t>
      </w:r>
    </w:p>
    <w:p w:rsidR="000C7F16" w:rsidRPr="00521CCB" w:rsidRDefault="001151EA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             </w:t>
      </w:r>
      <w:r w:rsidR="000C7F16" w:rsidRPr="00521CCB">
        <w:rPr>
          <w:rFonts w:ascii="Times New Roman" w:hAnsi="Times New Roman" w:cs="Times New Roman"/>
          <w:color w:val="000000"/>
          <w:sz w:val="24"/>
          <w:szCs w:val="24"/>
        </w:rPr>
        <w:t>3) określenie zasad higieny w przedszkolu.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2. Zakres stosowania dotyczy wszystkich pracowników placówek przedszkola,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wychowanków przedszkola,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a także rodziców i opiekunów prawnych wychowanków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placówki.</w:t>
      </w:r>
    </w:p>
    <w:p w:rsidR="001151EA" w:rsidRPr="00521CCB" w:rsidRDefault="001151EA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III</w:t>
      </w:r>
      <w:r w:rsidR="001151EA"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 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DEFINICJE I TERMINY</w:t>
      </w:r>
    </w:p>
    <w:p w:rsidR="000C7F16" w:rsidRPr="00521CCB" w:rsidRDefault="001151EA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</w:t>
      </w:r>
      <w:r w:rsidR="005E3D6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C7F16"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4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Choroba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– jedno z podstawowych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pojęć medycznych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; ogólne określenie każdego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odstępstwa od pełni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zdrowia organizmu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. Zdefiniowanie stanu chorobowego jest tak samo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trudne, jak sprecyzowanie stanu pełni zdrowia. Choroba polega na zaburzeniu funkcji lub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uszkodzeniu struktury organizmu. O zaistnieniu choroby można mówić wtedy, gdy działanie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czynnika chorobotwórczego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wywołuje niepożądane objawy, różniące się od czynności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zdrowego organizmu.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Przeziębienie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wirusowa infekcja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górnych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dróg oddechowych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. Główne objawy to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katar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kaszel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ból gardła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i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podwyższona temperatura ciała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. Objawy zwykle ustępują po 5–7 dniach.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Zatrucie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- zespół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objawów chorobowych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wywołanych działaniem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trucizny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na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organizm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Wirusy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łac. </w:t>
      </w:r>
      <w:proofErr w:type="spellStart"/>
      <w:r w:rsidRPr="00521CCB">
        <w:rPr>
          <w:rFonts w:ascii="Times New Roman" w:hAnsi="Times New Roman" w:cs="Times New Roman"/>
          <w:i/>
          <w:iCs/>
          <w:color w:val="000000"/>
          <w:sz w:val="24"/>
          <w:szCs w:val="24"/>
        </w:rPr>
        <w:t>virus</w:t>
      </w:r>
      <w:proofErr w:type="spellEnd"/>
      <w:r w:rsidRPr="00521CCB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trucizna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, jad) – skomplikowane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cząsteczki organiczne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niemające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struktury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komórkowej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, zbudowane z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białek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i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kwasów nukleinowych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. Zawierają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materiał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genetyczny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w postaci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RNA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wirusy RNA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) lub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DNA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, wykazują jednak zarówno cechy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komórkowych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organizmów żywych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, jak i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materii nieożywionej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Bakterie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łac. </w:t>
      </w:r>
      <w:proofErr w:type="spellStart"/>
      <w:r w:rsidRPr="00521CCB">
        <w:rPr>
          <w:rFonts w:ascii="Times New Roman" w:hAnsi="Times New Roman" w:cs="Times New Roman"/>
          <w:i/>
          <w:iCs/>
          <w:color w:val="000000"/>
          <w:sz w:val="24"/>
          <w:szCs w:val="24"/>
        </w:rPr>
        <w:t>bacteria</w:t>
      </w:r>
      <w:proofErr w:type="spellEnd"/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, od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gr. </w:t>
      </w:r>
      <w:proofErr w:type="spellStart"/>
      <w:r w:rsidRPr="00521CCB">
        <w:rPr>
          <w:rFonts w:ascii="Times New Roman" w:hAnsi="Times New Roman" w:cs="Times New Roman"/>
          <w:i/>
          <w:iCs/>
          <w:color w:val="000000"/>
          <w:sz w:val="24"/>
          <w:szCs w:val="24"/>
        </w:rPr>
        <w:t>bakterion</w:t>
      </w:r>
      <w:proofErr w:type="spellEnd"/>
      <w:r w:rsidRPr="00521CCB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– pałeczka) – grupa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mikroorganizmów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stanowiących osobne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królestwo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. Są to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jednokomórkowce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lub zespoły komórek o budowie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1CCB">
        <w:rPr>
          <w:rFonts w:ascii="Times New Roman" w:hAnsi="Times New Roman" w:cs="Times New Roman"/>
          <w:color w:val="393939"/>
          <w:sz w:val="24"/>
          <w:szCs w:val="24"/>
        </w:rPr>
        <w:t>prokariotycznej</w:t>
      </w:r>
      <w:proofErr w:type="spellEnd"/>
      <w:r w:rsidRPr="00521CC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Choroby zakaźne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choroby infekcyjne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– grupa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chorób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ludzi, będących następstwem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zakażenia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ustroju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czynnikiem zakaźnym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i złamania sił odpornościowych organizmu (lub w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odwrotnej kolejności) lub obecności w organizmie bioaktywnych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toksyn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jadów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drobnoustrojów. Do niedawna mianem choroby zakaźnej określano choroby wywoływane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także przez robaki (np.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owsica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),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pierwotniaki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(np.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malaria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) i małe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stawonogi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(np.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wszawica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3D6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Obecnie te choroby nazywane są </w:t>
      </w:r>
      <w:r w:rsidRPr="005E3D6B">
        <w:rPr>
          <w:rFonts w:ascii="Times New Roman" w:hAnsi="Times New Roman" w:cs="Times New Roman"/>
          <w:b/>
          <w:color w:val="393939"/>
          <w:sz w:val="24"/>
          <w:szCs w:val="24"/>
        </w:rPr>
        <w:t>chorobami pasożytniczymi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. Choroba zakaźna, która może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łatwo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przenosić się pomiędzy organizmami w sposób pośredni lub bezpośredni nosi nazwę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i/>
          <w:iCs/>
          <w:color w:val="000000"/>
          <w:sz w:val="24"/>
          <w:szCs w:val="24"/>
        </w:rPr>
        <w:t>choroby zaraźliwej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C7F16" w:rsidRPr="00521CCB" w:rsidRDefault="001151EA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   </w:t>
      </w:r>
      <w:r w:rsidR="000C7F16"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5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Rozpoznawanie chorób wśród dzieci</w:t>
      </w:r>
    </w:p>
    <w:p w:rsidR="000C7F16" w:rsidRPr="005E3D6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1.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Szkarlatyna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, jak potocznie nazywa się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płonicę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, jest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zakaźną chorobą bakteryjną,</w:t>
      </w:r>
      <w:r w:rsidR="005E3D6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głównie wieku dziecięcego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, wywoływaną przez paciorkowce z grupy A. Zakażenia tą grupą</w:t>
      </w:r>
      <w:r w:rsidR="005E3D6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paciorkowców to najczęstsze zakażenia u dzieci, w tym sensie wymagające szczególnej</w:t>
      </w:r>
      <w:r w:rsidR="005E3D6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czujności, iż mogą one po ostrym okresie choroby pozostawić stan nosicielstwa, jak i</w:t>
      </w:r>
      <w:r w:rsidR="005E3D6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długotrwałe następstwa w postaci mniej lub bardziej ciężkich i niebezpiecznych dla zdrowia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powikłań.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Szczyt </w:t>
      </w:r>
      <w:proofErr w:type="spellStart"/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zachorowań</w:t>
      </w:r>
      <w:proofErr w:type="spellEnd"/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przypada na miesiące jesienne i zimowe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, wtedy odnotowuje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się największa liczbę nowych infekcji.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Zarazić szkarlatyną można się nie tylko od osoby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chorej na tą samą chorobę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. Infekcję można nabyć również od chorego na anginę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paciorkowcową - chorobę występującą stosunkowo często w każdej grupie wiekowej, jak i od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zdrowego nosiciela paciorkowca - jednak w tym ostatnim przypadku zdarza się to bardzo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rzadko.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Zakażenie przenosi się drogą kropelkową, nie jest konieczny nawet bezpośredni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kontakt z chorym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, gdyż można zarazić się również przez używanego przez niego rzeczy, w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tym odzież, ręczniki, bieliznę pościelową czy inne osobiste przedmioty codziennego użytku.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Początek choroby jest ostry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- rozpoczyna się wysoką gorączką sięgającą 39-40 °C, ogólnym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"rozbiciem" oraz złym samopoczuciem. Mogą wystąpić również bóle brzucha, uporczywe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nudności, u dzieci zaś często pojawiają się wymioty. Od samego początku choroby mamy do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czynienia ze zmianami w gardle - migdałki są powiększone, żywoczerwone, zwykle także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pokryte nalotem. Czasami można się również spotkać z klasyczną ropną anginą. Łuki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podniebienne są przekrwione, intensywnie czerwone.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2.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Angina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jest powszechnie znana, jako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zapalenie migdałków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. W swoim przebiegu atakuje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migdałki podniebne, a także błonę śluzową gardła. Inaczej mówiąc jest to choroba infekcyjna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wywoływana najczęściej przez paciorkowce beta – hemolizujące z grupy A, a także przez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wirusy, które za typowe uznaje się przy przeziębieniu. Anginę może być wirusowa,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bakteryjna, wrzodziejąca, która spowodowana jest wirusami lub bakteriami. Szczególnie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niebezpieczna jest odmiana anginy wywołana przez paciorkowce beta - hemolizujące z grupy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A, która może przyczynić się do powstawania chorób serca, nerek oraz stawów. Angina jest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to choroba zakaźna, która głównie przenoszona jest drogą kropelkową. Do grupy, która w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szczególności narażona jest na zachorowanie na tę chorobę zalicza się dzieci. Niemal każde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dziecko, chociaż raz w życiu choruje na anginę. Głównie chorują dzieci między czwartym 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siódmym rokiem życie. Do najczęstszych przyczyn wystąpienia zachorowania można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zaliczyć między innymi kontakt z osobą, która jest zarażona i niedostateczną higienę osobistą.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Do zarażenia się anginą może również dojść poprzez dotyk, wystarczy korzystać z rzeczy, z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których uprzednio korzystał chory. Wówczas na naszych dłoniach znajduje się bardzo dużo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bakterii i po dotknięciu dłońmi nosa lub ust następuje zakażenie. Angina przenoszona jest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drogą kropelkową. Jej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 xml:space="preserve">przyczyny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są bardzo złożone i zarażenie może pochodzić z różnych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Pr="00521CCB">
        <w:rPr>
          <w:rFonts w:ascii="Times New Roman" w:hAnsi="Times New Roman" w:cs="Times New Roman"/>
          <w:color w:val="000000"/>
          <w:sz w:val="24"/>
          <w:szCs w:val="24"/>
        </w:rPr>
        <w:t>źródeł.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Główne objawy w przypadku anginy bakteryjnej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oraz wirusowej są identyczne,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charakteryzują się:</w:t>
      </w:r>
    </w:p>
    <w:p w:rsidR="000C7F16" w:rsidRPr="00521CCB" w:rsidRDefault="000C7F16" w:rsidP="007E3DF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Nagłym występowaniem</w:t>
      </w:r>
    </w:p>
    <w:p w:rsidR="000C7F16" w:rsidRPr="00521CCB" w:rsidRDefault="000C7F16" w:rsidP="007E3DF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Uczuciem ogólnego rozbicia</w:t>
      </w:r>
    </w:p>
    <w:p w:rsidR="000C7F16" w:rsidRPr="00521CCB" w:rsidRDefault="000C7F16" w:rsidP="007E3DF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Gorączką do 40°C</w:t>
      </w:r>
    </w:p>
    <w:p w:rsidR="000C7F16" w:rsidRPr="00521CCB" w:rsidRDefault="000C7F16" w:rsidP="007E3DF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Gwałtownym i ostrym kaszlem</w:t>
      </w:r>
    </w:p>
    <w:p w:rsidR="000C7F16" w:rsidRPr="00521CCB" w:rsidRDefault="000C7F16" w:rsidP="007E3DF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Znacznym powiększeniem bocznych, szyjnych węzłów chłonnych</w:t>
      </w:r>
    </w:p>
    <w:p w:rsidR="000C7F16" w:rsidRPr="00521CCB" w:rsidRDefault="000C7F16" w:rsidP="007E3DF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Bólami głowy, mięśni oraz stawów</w:t>
      </w:r>
    </w:p>
    <w:p w:rsidR="000C7F16" w:rsidRPr="00521CCB" w:rsidRDefault="000C7F16" w:rsidP="007E3DF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Bólem oraz znacznym zaczerwienieniem gardła</w:t>
      </w:r>
    </w:p>
    <w:p w:rsidR="00C558A0" w:rsidRPr="00521CCB" w:rsidRDefault="000C7F16" w:rsidP="007E3DF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Problemem z przełykaniem</w:t>
      </w:r>
    </w:p>
    <w:p w:rsidR="000C7F16" w:rsidRPr="00521CCB" w:rsidRDefault="000C7F16" w:rsidP="007E3DF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Powiększeniem migdałków</w:t>
      </w:r>
    </w:p>
    <w:p w:rsidR="000C7F16" w:rsidRPr="00521CCB" w:rsidRDefault="000C7F16" w:rsidP="007E3DF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Utrudnionym oddychaniem</w:t>
      </w:r>
    </w:p>
    <w:p w:rsidR="000C7F16" w:rsidRPr="00521CCB" w:rsidRDefault="000C7F16" w:rsidP="007E3DF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Czasami również może pojawić się nieprzyjemny zapach z ust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Ponadto przy odmianie bakteryjnej charakterystyczne są białe plamy w okolicach migdałków.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Angina stanowi również jeden z głównych objawów dla przeważającej liczby przypadków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mononukleozy zakaźnej, wówczas występuje zazwyczaj odmiana kataralna, błonica bądź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angina wrzodziejąca.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3.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Sepsa</w:t>
      </w:r>
      <w:r w:rsidRPr="00521CC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,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inaczej posocznica, wbrew pozorom nie jest chorobą, a jedynie specyficzną reakcją</w:t>
      </w:r>
      <w:r w:rsidR="005E3D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organizmu na zakażenie. Jest bardzo niebezpieczna, zwłaszcza dla dzieci, osób starszych lub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o obniżonej odporności np. podczas leczenia szpitalnego. Cechuje ją wysoka śmiertelność –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około 30% osób, u których wystąpiła taka reakcja na zakażenie, umiera. Posocznica jest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ogólnoustrojową reakcją na zakażenie. To, czy jakiemuś schorzeniu towarzyszyć będzie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sepsa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jest kwestią indywidualną – u osób, które mają odpowiednie predyspozycje pojawić się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może nawet w wyniku pozornie niegroźnych zakażeń. Znacznie częściej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sepsa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występuje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także u osób starszych oraz u dzieci. Zagrożenie stwarza przebywanie w dużych skupiskach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ludzkich – centrach handlowych, przedszkolach, żłobkach.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W początkowej fazie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sepsę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charakteryzują następujące objawy: przyspieszona czynność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serca, temperatura ciała poniżej 36 stopni Celsjusza, lub powyżej 38, przyspieszony oddech.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Ponadto, pojawiają się objawy charakterystyczne dla zakażenia, które wywołało posocznicę.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W przebiegu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sepsy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może też wystąpić charakterystyczna, drobna, czerwona lub sina wysypka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– nie znika ona pod wpływem ucisku.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W zapobieganiu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sepsie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istotne jest zwalczanie wszelkich potencjalnych źródeł rozwoju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zakażenia i chorób – leczenie nawet drobnych przeziębień czy próchnicy. Powinno się także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wzmacniać odporność organizmu 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i unikać przyjmowania bez ważnego powodu antybiotyków,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które ją osłabiają. Nie istnieje szczepionka przeciwko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sepsie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, można jednak zaszczepić się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przeciw np. pneumokokom, które bardzo często ją powodują.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4.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Świerzb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jest zakaźną chorobą skóry, którą powodują pasożyty, jakimi są świerzbowce.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Dolegliwość ta występuje zarówno u zwierząt, jak i ludzi. W tym drugim przypadku chorobę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powoduje świerzbowiec ludzki. Skóra zostaje zaatakowana przez samicę świerzbowca, która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wnika w głąb naskórka i tam składa swoje jaja. Samica pasożyta jest w stanie złożyć dziennie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przynajmniej dwa takie jaja. Gdy z jaj wyklują się larwy, a trwa to zwykle ok. trzech tygodni,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przemieszczają się one na powierzchnię skóry, a następnie dojrzewają. Wówczas w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okolicach, w których zagnieździły się larwy, pojawiają się zmiany skórne w postaci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czerwonej i swędzącej wysypki. Świerzb najczęściej występuje na stopach, łokciach, kostkach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na dłoniach między palcami, w okolicach pępka i brodawek, czasem w okolicach męskich i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żeńskich narządów płciowych. Badania wykazują, że przypadłość ta pojawia się często u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dzieci, które często korzystają z placówek publicznych lub bawią się na dużych placach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zabaw. Najczęstszym sposobem zarażenia się tą chorobą jest bezpośredni kontakt z innym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chorym, zarówno powierzchowny, jak i bardziej intymny. Rzadziej zarażamy się poprzez np.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dotknięcie pościeli czy ręcznika, z którego korzystał pacjent. Jeśli w pomieszczeniu, w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którym znajduje się osoba chora, przebywają inni domownicy warto zdezynfekować podłogi,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dywany, zmieniać ręc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zniki, (a najlepiej nie dzielić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ich z osobą zarażoną) oraz zmieniać często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pościel. Należy także unikać bezpośredniego kontaktu fizycznego z osobą chorą.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Niestety rozpoznanie choroby bywa niekiedy trudne, zwłaszcza wśród osób mocno dbających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o higienę osobistą, ponieważ może ona przypominać, dzięki towarzyszącym jej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dolegliwościom, zwykłą alergię. Jeśli jednak mamy do czynienia z powyższymi objawami,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należy jak najszybciej udać się do dermatologa. Gdy choroba zostanie wykryta we wczesnym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jej stadium, leczenie będzie krótkie i nieuciążliwe, a objawy powinny szybko minąć.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Świerzb może zaatakować dziecko w każdym możliwy miejscu, dlatego ciężko zapobiegać tej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chorobie. Jednak warto regularnie przeprowadzać badania dzieci w szkole, przedszkolu lub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innym większym skupisku, by wykluczyć możliwość wystąpienia zakażenia.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5.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Ospa wietrzna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to choroba zakaźna wywoływana przez kontakt z wirusem ospy wietrznej i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półpaśca Choroba przenosi się z człowieka na człowieka. W klimacie umiarkowanym,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zachorowania najczęściej odnotowywane są późną zimą i wczesną wiosną. Tuż po zakażeniu,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wirus namnaża się w jamie nosowo-gardłowej i okolicznych węzłach chłonnych. Po 4-6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dniach przechodzi do krwiobiegu, narządów wewnętrznych (m.in. wątroby, śledziony) i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układu nerwowego. Charakterystyczna wysypka występuje podczas kolejnej fazy rozsiewu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wirusa, trwającej od 3 – 7 dni. Może ona pojawić się nie tylko na skórze, ale również na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błonach śluzowych (okolice jamy ustnej i nosowo-gardłowej, rzadziej w obrębie śluzówek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krtani i tchawicy, odbytu, narządów płciowych, na rogówce i spojówkach). Pęcherzyki na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śluzówkach przechodzą w bolesne, płytkie owrzodzenia. Uciążliwej wysypce skórnej w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postaci swędzących, grudkowo-pęcherzykowych wykwitów zazwyczaj towarzyszy gorączka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do 39ºC i złe samopoczucie. Głównym źródłem zakażenia jest człowiek chory na ospę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wietrzną. Wirus przenoszony jest drogą kropelkową, przez kontakt bezpośredni i pośrednio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przez materiał świeżo zanieczyszczony zawartością pęcherzyków od chorej osoby. Uznaje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się, że wykwity ospowe (wysypka) mogą być źródłem zakażenia aż do momentu wytworzenia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się w ich miejscu strupka. Źródłem zakażenia mogą być także osoby chore na półpasiec,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jednak prawdopodobieństwo przeniesienia wirusa jest w tym przypadku dużo niższe.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6.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Różyczka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jest chorobą o dwóch obliczach. Nabyta jest przeważnie niegroźna. Przebiega z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wysypką i objawami grypopodobnymi. Jest silnie zakaźna, a chorują na nią głównie dzieci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nabywając tym samym odporność na wiele lat. Zakażenie następuje drogą kropelkową lub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przez bezpośredni kontakt z materiałem zakaźnym, np. wydzieliną z dróg oddechowych,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moczem, kałem, krwią. Zarazić się można od osoby chorej w okresie od 7 dni przed i do 14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dni po wystąpieniu wysypki. W populacjach nieszczepionych choroba występuje w postaci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epidemii, co 6-9 lat, głównie zimą i wczesną wiosną. Przed wprowadzeniem szczepień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zachorowalność na różyczkę była największa u dzieci w wieku przedszkolnym i w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pierwszych klasach szkoły podstawowej.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7.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Grypa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– ostra choroba zakaźna układu oddechowego wywołana zakażeniem wirusem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grypy. Grypa przenosi się pomiędzy ludźmi drogą kropelkową (np. podczas kichania), a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największa ilość </w:t>
      </w:r>
      <w:proofErr w:type="spellStart"/>
      <w:r w:rsidRPr="00521CCB">
        <w:rPr>
          <w:rFonts w:ascii="Times New Roman" w:hAnsi="Times New Roman" w:cs="Times New Roman"/>
          <w:color w:val="000000"/>
          <w:sz w:val="24"/>
          <w:szCs w:val="24"/>
        </w:rPr>
        <w:t>zachorowań</w:t>
      </w:r>
      <w:proofErr w:type="spellEnd"/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występuje podczas sezonowych epidemii. Niedoleczona grypa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może prowadzić m.in. do wirusowego zapalenia płuc i oskrzeli, zapalenia zatok, a nawet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zapalenia mięśnia sercowego oraz mózgu. Na wystąpienie powikłań wymagających leczenia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szpitalnego szczególnie wrażliwe są dzieci pomiędzy 6 a 24 miesiącem życia, dlatego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wymagają one stałej opieki lekarskiej.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Grypę leczy się objawowo. Nie należy jej nigdy lekceważyć i trzeba stosować się do zaleceń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lekarza. Chore dziecko powinno pozostać w łóżku w dobrze przewietrzonym pokoju.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8.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Odra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- najpoważniejsza wirusowa choroba dzieci. Chorobę, której cechą charakterystyczną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jest drobna wysypka na ciele, wywołuje wirus z rodziny paramyksowirusów, który obecny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jest w śluzie z nosa i gardła dzieci lub dorosłych. Chory zakaża się drogą kropelkową (kaszel,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kichanie). Jeszcze przed wprowadzeniem obowiązkowych szczepień największą liczbę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21CCB">
        <w:rPr>
          <w:rFonts w:ascii="Times New Roman" w:hAnsi="Times New Roman" w:cs="Times New Roman"/>
          <w:color w:val="000000"/>
          <w:sz w:val="24"/>
          <w:szCs w:val="24"/>
        </w:rPr>
        <w:t>zachorowań</w:t>
      </w:r>
      <w:proofErr w:type="spellEnd"/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notowano w miesiącach wiosennych. Możliwość zakażenia pojawia się już na 5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dni przed wystąpieniem wysypki i utrzymuje się przez kolejne 5 dni po jej pojawieniu. Czas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wylęgania się odry to 9-15 dni od kontaktu z chorym do pojawienia się wysypki. Niekiedy po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przebyciu odry pojawiają się komplikacje takie jak zapalenie ucha środkowego, biegunka,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zapalenie mięśnia sercowego, zapalenie opon mózgowych i najgroźniejsze – odrowe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zapalenie mózgu. W środowisku medycznym odrę uważa się za najpoważniejszą chorobę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wirusową dzieci. Jeżeli u dziecka pojawi się podrażnienie spojówek, nieżyt gardła, górnych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dróg oddechowych i tzw. kaszel „szczekający” (suchy, męczący), możemy podejrzewać odrę.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Dodatkowo na wewnętrznych ściankach policzków uwidaczniają się białe plamki podobne do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wykwitów </w:t>
      </w:r>
      <w:proofErr w:type="spellStart"/>
      <w:r w:rsidRPr="00521CCB">
        <w:rPr>
          <w:rFonts w:ascii="Times New Roman" w:hAnsi="Times New Roman" w:cs="Times New Roman"/>
          <w:color w:val="000000"/>
          <w:sz w:val="24"/>
          <w:szCs w:val="24"/>
        </w:rPr>
        <w:t>pleśniawkowych</w:t>
      </w:r>
      <w:proofErr w:type="spellEnd"/>
      <w:r w:rsidRPr="00521CC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Dziecko dostaje wysokiej gorączki, nawet do 40 stopni. Na ciele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zaczynają mnożyć się intensywnie czerwone plamy z nieregularnymi, drobnymi grudkami.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Najpierw pojawiają się na głowie za uszami i na twarzy, by w końcu opanować całe ciało.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Przy tym jednak dziecko cały czas ma katar i kaszle. Jego spojówki i powieki są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zaczerwienione, oczy mocno reagują na światło, twarz wygląda jak po długotrwałym płaczu.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Stan taki utrzymuje się kilka dni, po czym wysypka robi się brunatna, a naskórek na ciele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zaczyna się złuszczać.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9.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Wesz głowowa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bytuje na skórze owłosionej głowy i żywi się krwią. Samica wszy w ciągu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miesiąca życia (średnia długość życia) składa około 300 jaj, które nazywamy gnidami, a za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pomocą swoistej wydzieliny przy twierdza gnidy przy nasadzie włosów. W miarę wzrostu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włosów gnidy oddalają się od powierzchni skóry głowy -dzięki temu możemy w przybliżeniu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określić czas trwania wszawicy. Do zakażenia wszami dochodzi najczęściej przez kontakt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bezpośredni lub pośrednio przez np. czapki, grzebienie, szczotki itp.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Wszawica najczęściej szerzy się wśród dzieci w wieku przedszkolnym i szkolnym dotyczy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również osób o niskim poziomie sanitarno-higienicznym.</w:t>
      </w:r>
    </w:p>
    <w:p w:rsidR="000C7F16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</w:rPr>
        <w:t>Podstawą rozpoznania wszawicy jest stwierdzenie pasożytów lub gnid, które mogą</w:t>
      </w:r>
      <w:r w:rsidR="007E3DF3"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przypominać łupież, jednakże w przeciwieństwie do łupieżu nie można ich łatwo zdjąć</w:t>
      </w:r>
      <w:r w:rsidR="008C0567"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właśnie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dzięki wydzielinie, którą samica przytwierdza jaja do włosa. Najczęściej w/w zmian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należy szukać w okolicy potylicy, skroniowej oraz zausznej głowy. Bardzo istotnym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objawem, który może nasuwać nam podejrzenie, że mamy do czynienia z wszawicą, jest</w:t>
      </w:r>
      <w:r w:rsidR="001E22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częste drapanie się w głowę dzieci.</w:t>
      </w:r>
    </w:p>
    <w:p w:rsidR="00521CCB" w:rsidRPr="00521CCB" w:rsidRDefault="00521CCB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1D6B7E" w:rsidRPr="00521CCB" w:rsidRDefault="000C7F16" w:rsidP="007E3D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1CC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10.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Owsica </w:t>
      </w:r>
      <w:r w:rsidRPr="00521CC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jest 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chorobą pasożytniczą</w:t>
      </w:r>
      <w:r w:rsidRPr="00521C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wywołaną przez nic</w:t>
      </w:r>
      <w:r w:rsidR="007E3DF3"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ienia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popularnie zwanego owsikiem. Jest on najczęstszym pasożytem przewodu pokarmowego</w:t>
      </w:r>
      <w:r w:rsidR="007E3DF3"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człowieka. W przypadku owsicy to człowiek jest jednocześnie źródłem zakażenia i</w:t>
      </w:r>
      <w:r w:rsidR="007E3DF3"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rezerwuarem </w:t>
      </w:r>
      <w:r w:rsidRPr="00521CCB">
        <w:rPr>
          <w:rFonts w:ascii="Times New Roman" w:hAnsi="Times New Roman" w:cs="Times New Roman"/>
          <w:color w:val="393939"/>
          <w:sz w:val="24"/>
          <w:szCs w:val="24"/>
        </w:rPr>
        <w:t>pasożyta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. Aby doszło do zakażenia jaja owsika muszą zostać połknięte.</w:t>
      </w:r>
      <w:r w:rsidR="007E3DF3"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Najczęściej są one wprowadzane do przewodu pokarmowego za pośrednictwem „brudnych</w:t>
      </w:r>
      <w:r w:rsidR="007E3DF3"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rąk“ – w wyniku kontaktu bezpośredniego z chorymi lub pośredniego (np. brudna pościel,</w:t>
      </w:r>
      <w:r w:rsidR="007E3DF3"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deska sedesowa, skażone zabawki). Objawy charakterystycznym dla owsicy jest właśnie</w:t>
      </w:r>
      <w:r w:rsidR="007E3DF3"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świąd odbytu, który występuje w nocy. Może być przyczyną min. bezsenności. U osób</w:t>
      </w:r>
      <w:r w:rsidR="007E3DF3"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stwierdza się również utratę apetytu oraz drażliwość. Choć trzeba być świadomym, że</w:t>
      </w:r>
      <w:r w:rsidR="007E3DF3" w:rsidRPr="00521C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21CCB">
        <w:rPr>
          <w:rFonts w:ascii="Times New Roman" w:hAnsi="Times New Roman" w:cs="Times New Roman"/>
          <w:color w:val="000000"/>
          <w:sz w:val="24"/>
          <w:szCs w:val="24"/>
        </w:rPr>
        <w:t>większość zakażeń może przebiegać bezobjawowo!</w:t>
      </w:r>
    </w:p>
    <w:sectPr w:rsidR="001D6B7E" w:rsidRPr="00521CCB" w:rsidSect="008C05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E1147"/>
    <w:multiLevelType w:val="hybridMultilevel"/>
    <w:tmpl w:val="B9F6B0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025F82"/>
    <w:multiLevelType w:val="hybridMultilevel"/>
    <w:tmpl w:val="5EF0A3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F16"/>
    <w:rsid w:val="00056BE8"/>
    <w:rsid w:val="000C7F16"/>
    <w:rsid w:val="001151EA"/>
    <w:rsid w:val="001D6B7E"/>
    <w:rsid w:val="001E22FC"/>
    <w:rsid w:val="00521CCB"/>
    <w:rsid w:val="005E3D6B"/>
    <w:rsid w:val="007E3DF3"/>
    <w:rsid w:val="008C0567"/>
    <w:rsid w:val="00C55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E101E7-A938-4C92-9316-BA77DF768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056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51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1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4069</Words>
  <Characters>24416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2015-01-26T11:06:00Z</cp:lastPrinted>
  <dcterms:created xsi:type="dcterms:W3CDTF">2015-01-26T09:05:00Z</dcterms:created>
  <dcterms:modified xsi:type="dcterms:W3CDTF">2015-01-26T11:11:00Z</dcterms:modified>
</cp:coreProperties>
</file>